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C0" w:rsidRDefault="00410892">
      <w:pPr>
        <w:pStyle w:val="Heading5"/>
        <w:keepLines w:val="0"/>
        <w:widowControl w:val="0"/>
        <w:spacing w:before="0" w:after="0" w:line="240" w:lineRule="auto"/>
        <w:ind w:left="-180" w:right="-90"/>
        <w:jc w:val="both"/>
        <w:rPr>
          <w:rFonts w:ascii="Century Gothic" w:eastAsia="Century Gothic" w:hAnsi="Century Gothic" w:cs="Century Gothic"/>
          <w:b/>
          <w:color w:val="000000"/>
          <w:sz w:val="10"/>
          <w:szCs w:val="1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entury Gothic" w:eastAsia="Century Gothic" w:hAnsi="Century Gothic" w:cs="Century Gothic"/>
          <w:b/>
          <w:noProof/>
          <w:color w:val="000000"/>
          <w:sz w:val="44"/>
          <w:szCs w:val="44"/>
          <w:lang w:val="en-US"/>
        </w:rPr>
        <w:drawing>
          <wp:inline distT="0" distB="0" distL="0" distR="0">
            <wp:extent cx="902335" cy="1170305"/>
            <wp:effectExtent l="0" t="0" r="0" b="0"/>
            <wp:docPr id="5" name="image10.jpg" descr="Description: https://encrypted-tbn3.google.com/images?q=tbn:ANd9GcQDd0DszeXR3Sq8sfSGJog7H1DoQHYo40Rx7C-dWqh1pHFX8hEu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Description: https://encrypted-tbn3.google.com/images?q=tbn:ANd9GcQDd0DszeXR3Sq8sfSGJog7H1DoQHYo40Rx7C-dWqh1pHFX8hEum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170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000000"/>
          <w:sz w:val="44"/>
          <w:szCs w:val="44"/>
        </w:rPr>
        <w:t xml:space="preserve">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1092200</wp:posOffset>
                </wp:positionH>
                <wp:positionV relativeFrom="paragraph">
                  <wp:posOffset>292100</wp:posOffset>
                </wp:positionV>
                <wp:extent cx="4543425" cy="7842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211" y="3396143"/>
                          <a:ext cx="4533579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24BC0" w:rsidRDefault="00410892">
                            <w:pPr>
                              <w:spacing w:line="240" w:lineRule="auto"/>
                              <w:ind w:left="720" w:right="630" w:firstLine="14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40"/>
                              </w:rPr>
                              <w:t>COLLINGWOOD SCHOOL</w:t>
                            </w:r>
                          </w:p>
                          <w:p w:rsidR="00E24BC0" w:rsidRDefault="00410892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40"/>
                              </w:rPr>
                              <w:t>MORVEN CAMPUS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86pt;margin-top:23pt;width:357.75pt;height:61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" stroked="f">
                <v:textbox inset="2.53958mm,1.2694mm,2.53958mm,1.2694mm">
                  <w:txbxContent>
                    <w:p w:rsidR="00E24BC0" w:rsidRDefault="00410892">
                      <w:pPr>
                        <w:spacing w:line="240" w:lineRule="auto"/>
                        <w:ind w:left="720" w:right="630" w:firstLine="1440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40"/>
                        </w:rPr>
                        <w:t>COLLINGWOOD SCHOOL</w:t>
                      </w:r>
                    </w:p>
                    <w:p w:rsidR="00E24BC0" w:rsidRDefault="00410892">
                      <w:pPr>
                        <w:spacing w:after="200" w:line="275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40"/>
                        </w:rPr>
                        <w:t>MORVEN CAMPUS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4BC0" w:rsidRDefault="00410892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76200</wp:posOffset>
                </wp:positionV>
                <wp:extent cx="5991225" cy="222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95C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0pt;margin-top:6pt;width:471.75pt;height: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E24BC0" w:rsidRDefault="00410892">
      <w:pPr>
        <w:widowControl w:val="0"/>
        <w:spacing w:line="240" w:lineRule="auto"/>
        <w:ind w:left="-180" w:right="-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 70 Morven Drive, West Vancouver, B.C. V7S 1B2    Phone: 604.925.3331    Fax: 604.925.3862</w:t>
      </w:r>
    </w:p>
    <w:p w:rsidR="00E24BC0" w:rsidRDefault="00410892">
      <w:pPr>
        <w:widowControl w:val="0"/>
        <w:shd w:val="clear" w:color="auto" w:fill="FFFFFF"/>
        <w:spacing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margin">
                  <wp:posOffset>-123824</wp:posOffset>
                </wp:positionH>
                <wp:positionV relativeFrom="paragraph">
                  <wp:posOffset>123825</wp:posOffset>
                </wp:positionV>
                <wp:extent cx="6000750" cy="294322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1340" y="3611726"/>
                          <a:ext cx="5989320" cy="33654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24BC0" w:rsidRDefault="00410892">
                            <w:pPr>
                              <w:spacing w:after="200" w:line="275" w:lineRule="auto"/>
                              <w:ind w:left="-180" w:right="-180" w:hanging="3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Course Outline – Mathematics 8 2018-2019</w:t>
                            </w:r>
                          </w:p>
                          <w:p w:rsidR="00E24BC0" w:rsidRDefault="00E24BC0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-9.75pt;margin-top:9.75pt;width:472.5pt;height:23.1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" fillcolor="black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E24BC0" w:rsidRDefault="00410892">
                      <w:pPr>
                        <w:spacing w:after="200" w:line="275" w:lineRule="auto"/>
                        <w:ind w:left="-180" w:right="-180" w:hanging="360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</w:rPr>
                        <w:t>Course Outline – Mathematics 8 2018-2019</w:t>
                      </w:r>
                    </w:p>
                    <w:p w:rsidR="00E24BC0" w:rsidRDefault="00E24BC0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12700</wp:posOffset>
                </wp:positionV>
                <wp:extent cx="59912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92478" id="Straight Arrow Connector 3" o:spid="_x0000_s1026" type="#_x0000_t32" style="position:absolute;margin-left:-10pt;margin-top:1pt;width:471.75pt;height: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E24BC0" w:rsidRDefault="00410892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HOW TO BE SUCCESSFUL IN MATH 8:</w:t>
      </w:r>
    </w:p>
    <w:p w:rsidR="00E24BC0" w:rsidRDefault="00410892">
      <w:pPr>
        <w:numPr>
          <w:ilvl w:val="0"/>
          <w:numId w:val="6"/>
        </w:numPr>
        <w:spacing w:line="240" w:lineRule="auto"/>
        <w:contextualSpacing/>
      </w:pPr>
      <w:r>
        <w:rPr>
          <w:rFonts w:ascii="Century Gothic" w:eastAsia="Century Gothic" w:hAnsi="Century Gothic" w:cs="Century Gothic"/>
        </w:rPr>
        <w:t>Arrive to class on time with proper materials ready to learn</w:t>
      </w:r>
    </w:p>
    <w:p w:rsidR="00E24BC0" w:rsidRDefault="00410892">
      <w:pPr>
        <w:numPr>
          <w:ilvl w:val="0"/>
          <w:numId w:val="6"/>
        </w:numPr>
        <w:spacing w:line="240" w:lineRule="auto"/>
        <w:contextualSpacing/>
      </w:pPr>
      <w:r>
        <w:rPr>
          <w:rFonts w:ascii="Century Gothic" w:eastAsia="Century Gothic" w:hAnsi="Century Gothic" w:cs="Century Gothic"/>
        </w:rPr>
        <w:t>Be willing to engage in challenging math problems</w:t>
      </w:r>
    </w:p>
    <w:p w:rsidR="00E24BC0" w:rsidRDefault="00410892">
      <w:pPr>
        <w:numPr>
          <w:ilvl w:val="0"/>
          <w:numId w:val="6"/>
        </w:numPr>
        <w:spacing w:line="240" w:lineRule="auto"/>
        <w:contextualSpacing/>
      </w:pPr>
      <w:r>
        <w:rPr>
          <w:rFonts w:ascii="Century Gothic" w:eastAsia="Century Gothic" w:hAnsi="Century Gothic" w:cs="Century Gothic"/>
        </w:rPr>
        <w:t>Be respectful of the learning process and your peers around you</w:t>
      </w:r>
    </w:p>
    <w:p w:rsidR="00E24BC0" w:rsidRDefault="00410892">
      <w:pPr>
        <w:numPr>
          <w:ilvl w:val="0"/>
          <w:numId w:val="6"/>
        </w:numPr>
        <w:spacing w:line="240" w:lineRule="auto"/>
        <w:contextualSpacing/>
      </w:pPr>
      <w:r>
        <w:rPr>
          <w:rFonts w:ascii="Century Gothic" w:eastAsia="Century Gothic" w:hAnsi="Century Gothic" w:cs="Century Gothic"/>
        </w:rPr>
        <w:t>Keep up to date and well organized notes</w:t>
      </w:r>
    </w:p>
    <w:p w:rsidR="00E24BC0" w:rsidRDefault="00410892">
      <w:pPr>
        <w:numPr>
          <w:ilvl w:val="0"/>
          <w:numId w:val="6"/>
        </w:numPr>
        <w:spacing w:line="240" w:lineRule="auto"/>
        <w:contextualSpacing/>
      </w:pPr>
      <w:r>
        <w:rPr>
          <w:rFonts w:ascii="Century Gothic" w:eastAsia="Century Gothic" w:hAnsi="Century Gothic" w:cs="Century Gothic"/>
        </w:rPr>
        <w:t>Check PCR regularly for homework and class updates</w:t>
      </w:r>
    </w:p>
    <w:p w:rsidR="00E24BC0" w:rsidRDefault="00410892">
      <w:pPr>
        <w:numPr>
          <w:ilvl w:val="0"/>
          <w:numId w:val="6"/>
        </w:numPr>
        <w:spacing w:line="240" w:lineRule="auto"/>
        <w:contextualSpacing/>
      </w:pPr>
      <w:r>
        <w:rPr>
          <w:rFonts w:ascii="Century Gothic" w:eastAsia="Century Gothic" w:hAnsi="Century Gothic" w:cs="Century Gothic"/>
        </w:rPr>
        <w:t>Complete all homework (if you are having difficulty, schedule for an appointment with your teacher)</w:t>
      </w:r>
    </w:p>
    <w:p w:rsidR="00E24BC0" w:rsidRDefault="00E24BC0">
      <w:pPr>
        <w:widowControl w:val="0"/>
        <w:shd w:val="clear" w:color="auto" w:fill="FFFFFF"/>
        <w:spacing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24BC0" w:rsidRDefault="00410892">
      <w:pPr>
        <w:widowControl w:val="0"/>
        <w:shd w:val="clear" w:color="auto" w:fill="FFFFFF"/>
        <w:spacing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COURSE OVERVIEW:</w:t>
      </w:r>
    </w:p>
    <w:p w:rsidR="00E24BC0" w:rsidRDefault="00E24BC0">
      <w:pPr>
        <w:widowControl w:val="0"/>
        <w:shd w:val="clear" w:color="auto" w:fill="FFFFFF"/>
        <w:spacing w:line="240" w:lineRule="auto"/>
        <w:jc w:val="both"/>
        <w:rPr>
          <w:rFonts w:ascii="Century Gothic" w:eastAsia="Century Gothic" w:hAnsi="Century Gothic" w:cs="Century Gothic"/>
        </w:rPr>
      </w:pPr>
    </w:p>
    <w:p w:rsidR="00E24BC0" w:rsidRDefault="00410892">
      <w:pPr>
        <w:widowControl w:val="0"/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 big ideas for Mathematics 8 include:</w:t>
      </w:r>
    </w:p>
    <w:p w:rsidR="00E24BC0" w:rsidRDefault="00410892">
      <w:pPr>
        <w:widowControl w:val="0"/>
        <w:numPr>
          <w:ilvl w:val="0"/>
          <w:numId w:val="1"/>
        </w:numPr>
        <w:spacing w:line="240" w:lineRule="auto"/>
        <w:contextualSpacing/>
      </w:pPr>
      <w:r>
        <w:rPr>
          <w:rFonts w:ascii="Century Gothic" w:eastAsia="Century Gothic" w:hAnsi="Century Gothic" w:cs="Century Gothic"/>
        </w:rPr>
        <w:t>Reasoning and Analyzing</w:t>
      </w:r>
    </w:p>
    <w:p w:rsidR="00E24BC0" w:rsidRDefault="00410892">
      <w:pPr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Use reasoning and log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ic to explore,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analyse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 and apply mathematical ideas</w:t>
      </w:r>
    </w:p>
    <w:p w:rsidR="00E24BC0" w:rsidRDefault="00410892">
      <w:pPr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Use logic and patterns to solve puzzles and play games</w:t>
      </w:r>
    </w:p>
    <w:p w:rsidR="00E24BC0" w:rsidRDefault="00410892">
      <w:pPr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Estimate reasonably</w:t>
      </w:r>
    </w:p>
    <w:p w:rsidR="00E24BC0" w:rsidRDefault="00410892">
      <w:pPr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Demonstrate and apply mental math strategies</w:t>
      </w:r>
    </w:p>
    <w:p w:rsidR="00E24BC0" w:rsidRDefault="00410892">
      <w:pPr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Use tools or technology to explore and create patterns and relationships and test c</w:t>
      </w:r>
      <w:r>
        <w:rPr>
          <w:rFonts w:ascii="Century Gothic" w:eastAsia="Century Gothic" w:hAnsi="Century Gothic" w:cs="Century Gothic"/>
          <w:sz w:val="20"/>
          <w:szCs w:val="20"/>
        </w:rPr>
        <w:t>onjectures</w:t>
      </w:r>
    </w:p>
    <w:p w:rsidR="00E24BC0" w:rsidRDefault="00410892">
      <w:pPr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Model mathematics in contextualized experiences </w:t>
      </w:r>
    </w:p>
    <w:p w:rsidR="00E24BC0" w:rsidRDefault="00410892">
      <w:pPr>
        <w:widowControl w:val="0"/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rPr>
          <w:rFonts w:ascii="Century Gothic" w:eastAsia="Century Gothic" w:hAnsi="Century Gothic" w:cs="Century Gothic"/>
        </w:rPr>
        <w:t>Understanding and Solving</w:t>
      </w:r>
    </w:p>
    <w:p w:rsidR="00E24BC0" w:rsidRDefault="00410892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Apply multiple strategies to solve problems in both abstract and contextualized situations</w:t>
      </w:r>
    </w:p>
    <w:p w:rsidR="00E24BC0" w:rsidRDefault="00410892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Develop, demonstrate and apply mathematics understanding through play, inquiry, and problem solving</w:t>
      </w:r>
    </w:p>
    <w:p w:rsidR="00E24BC0" w:rsidRDefault="00410892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Visualize to explore mathematical concepts</w:t>
      </w:r>
    </w:p>
    <w:p w:rsidR="00E24BC0" w:rsidRDefault="00410892">
      <w:pPr>
        <w:widowControl w:val="0"/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rPr>
          <w:rFonts w:ascii="Century Gothic" w:eastAsia="Century Gothic" w:hAnsi="Century Gothic" w:cs="Century Gothic"/>
        </w:rPr>
        <w:t>Communicating and Representing</w:t>
      </w:r>
    </w:p>
    <w:p w:rsidR="00E24BC0" w:rsidRDefault="00410892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Use mathematical vocabulary and language to contribute to mathematical discussions</w:t>
      </w:r>
    </w:p>
    <w:p w:rsidR="00E24BC0" w:rsidRDefault="00410892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Explain and justify mathematical ideas and decisions</w:t>
      </w:r>
    </w:p>
    <w:p w:rsidR="00E24BC0" w:rsidRDefault="00410892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Communicate mathematical thinking in many ways</w:t>
      </w:r>
    </w:p>
    <w:p w:rsidR="00E24BC0" w:rsidRDefault="00410892">
      <w:pPr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Represent mathematical ideas in concrete, pictorial, and symbolic forms</w:t>
      </w:r>
    </w:p>
    <w:p w:rsidR="00E24BC0" w:rsidRDefault="00410892">
      <w:pPr>
        <w:widowControl w:val="0"/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rPr>
          <w:rFonts w:ascii="Century Gothic" w:eastAsia="Century Gothic" w:hAnsi="Century Gothic" w:cs="Century Gothic"/>
        </w:rPr>
        <w:t>Connecting and Reflecting</w:t>
      </w:r>
    </w:p>
    <w:p w:rsidR="00E24BC0" w:rsidRDefault="00410892">
      <w:pPr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Reflect on mathematical thinking</w:t>
      </w:r>
    </w:p>
    <w:p w:rsidR="00E24BC0" w:rsidRDefault="00410892">
      <w:pPr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Connect mathematical con</w:t>
      </w:r>
      <w:r>
        <w:rPr>
          <w:rFonts w:ascii="Century Gothic" w:eastAsia="Century Gothic" w:hAnsi="Century Gothic" w:cs="Century Gothic"/>
          <w:sz w:val="20"/>
          <w:szCs w:val="20"/>
        </w:rPr>
        <w:t>cepts to each other and to other areas and personal interest</w:t>
      </w:r>
    </w:p>
    <w:p w:rsidR="00E24BC0" w:rsidRDefault="00410892">
      <w:pPr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Use mathematical arguments to support personals choices</w:t>
      </w:r>
    </w:p>
    <w:p w:rsidR="00E24BC0" w:rsidRDefault="00410892">
      <w:pPr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right="-180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Incorporate First Peoples worldviews and perspectives to make connections to mathematical concepts</w:t>
      </w:r>
      <w:r>
        <w:br w:type="page"/>
      </w:r>
    </w:p>
    <w:p w:rsidR="00E24BC0" w:rsidRDefault="00410892">
      <w:pPr>
        <w:widowControl w:val="0"/>
        <w:shd w:val="clear" w:color="auto" w:fill="FFFFFF"/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lastRenderedPageBreak/>
        <w:t>COURSE CONTENT (UNIT OVERVIEW):</w:t>
      </w:r>
      <w:r>
        <w:rPr>
          <w:rFonts w:ascii="Century Gothic" w:eastAsia="Century Gothic" w:hAnsi="Century Gothic" w:cs="Century Gothic"/>
        </w:rPr>
        <w:tab/>
      </w:r>
    </w:p>
    <w:p w:rsidR="00E24BC0" w:rsidRDefault="00410892">
      <w:pPr>
        <w:widowControl w:val="0"/>
        <w:spacing w:line="24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Unit 1</w:t>
      </w:r>
      <w:r>
        <w:rPr>
          <w:rFonts w:ascii="Century Gothic" w:eastAsia="Century Gothic" w:hAnsi="Century Gothic" w:cs="Century Gothic"/>
        </w:rPr>
        <w:t xml:space="preserve"> - Integers </w:t>
      </w:r>
    </w:p>
    <w:p w:rsidR="00E24BC0" w:rsidRDefault="00410892">
      <w:pPr>
        <w:widowControl w:val="0"/>
        <w:spacing w:line="24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Unit 2 - Fractions and Decimals</w:t>
      </w:r>
      <w:r>
        <w:rPr>
          <w:rFonts w:ascii="Century Gothic" w:eastAsia="Century Gothic" w:hAnsi="Century Gothic" w:cs="Century Gothic"/>
        </w:rPr>
        <w:tab/>
      </w:r>
    </w:p>
    <w:p w:rsidR="00E24BC0" w:rsidRDefault="00410892">
      <w:pPr>
        <w:widowControl w:val="0"/>
        <w:spacing w:line="24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Unit 3 - </w:t>
      </w:r>
      <w:proofErr w:type="spellStart"/>
      <w:r>
        <w:rPr>
          <w:rFonts w:ascii="Century Gothic" w:eastAsia="Century Gothic" w:hAnsi="Century Gothic" w:cs="Century Gothic"/>
        </w:rPr>
        <w:t>Percents</w:t>
      </w:r>
      <w:proofErr w:type="spellEnd"/>
      <w:r>
        <w:rPr>
          <w:rFonts w:ascii="Century Gothic" w:eastAsia="Century Gothic" w:hAnsi="Century Gothic" w:cs="Century Gothic"/>
        </w:rPr>
        <w:t xml:space="preserve">, Ratios &amp; Proportions </w:t>
      </w:r>
    </w:p>
    <w:p w:rsidR="00E24BC0" w:rsidRDefault="00410892">
      <w:pPr>
        <w:widowControl w:val="0"/>
        <w:spacing w:line="24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Unit 4 - Linear expressions</w:t>
      </w:r>
    </w:p>
    <w:p w:rsidR="00E24BC0" w:rsidRDefault="00410892">
      <w:pPr>
        <w:widowControl w:val="0"/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Unit 5 - Linear Equations</w:t>
      </w:r>
    </w:p>
    <w:p w:rsidR="00E24BC0" w:rsidRDefault="00410892">
      <w:pPr>
        <w:widowControl w:val="0"/>
        <w:spacing w:line="24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Unit 6 - Linear Relations / Graphing</w:t>
      </w:r>
    </w:p>
    <w:p w:rsidR="00E24BC0" w:rsidRDefault="00410892">
      <w:pPr>
        <w:widowControl w:val="0"/>
        <w:spacing w:line="24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Unit 7 - Probability </w:t>
      </w:r>
    </w:p>
    <w:p w:rsidR="00E24BC0" w:rsidRDefault="00410892">
      <w:pPr>
        <w:widowControl w:val="0"/>
        <w:spacing w:line="24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Unit 8 - Pythagorean Theorem </w:t>
      </w:r>
    </w:p>
    <w:p w:rsidR="00E24BC0" w:rsidRDefault="00410892">
      <w:pPr>
        <w:widowControl w:val="0"/>
        <w:spacing w:line="24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Unit 9 - Geometry </w:t>
      </w:r>
    </w:p>
    <w:p w:rsidR="00E24BC0" w:rsidRDefault="00E24BC0">
      <w:pPr>
        <w:widowControl w:val="0"/>
        <w:spacing w:line="240" w:lineRule="auto"/>
        <w:ind w:left="360"/>
        <w:rPr>
          <w:rFonts w:ascii="Century Gothic" w:eastAsia="Century Gothic" w:hAnsi="Century Gothic" w:cs="Century Gothic"/>
        </w:rPr>
      </w:pPr>
    </w:p>
    <w:p w:rsidR="00E24BC0" w:rsidRDefault="00E24BC0">
      <w:pPr>
        <w:widowControl w:val="0"/>
        <w:shd w:val="clear" w:color="auto" w:fill="FFFFFF"/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</w:p>
    <w:p w:rsidR="00E24BC0" w:rsidRDefault="00410892">
      <w:pPr>
        <w:widowControl w:val="0"/>
        <w:shd w:val="clear" w:color="auto" w:fill="FFFFFF"/>
        <w:spacing w:line="240" w:lineRule="auto"/>
        <w:jc w:val="both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 xml:space="preserve">COURSE TEXTBOOK &amp; RESOURCES: </w:t>
      </w:r>
    </w:p>
    <w:p w:rsidR="00E24BC0" w:rsidRDefault="00E24BC0">
      <w:pPr>
        <w:widowControl w:val="0"/>
        <w:shd w:val="clear" w:color="auto" w:fill="FFFFFF"/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</w:p>
    <w:p w:rsidR="00E24BC0" w:rsidRDefault="00410892">
      <w:pPr>
        <w:widowControl w:val="0"/>
        <w:numPr>
          <w:ilvl w:val="0"/>
          <w:numId w:val="10"/>
        </w:num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Mickelson R.J. Theory and Problems For Mathematics 8 (workbook provided)</w:t>
      </w:r>
    </w:p>
    <w:p w:rsidR="00E24BC0" w:rsidRDefault="00410892">
      <w:pPr>
        <w:widowControl w:val="0"/>
        <w:numPr>
          <w:ilvl w:val="0"/>
          <w:numId w:val="10"/>
        </w:numPr>
        <w:spacing w:line="240" w:lineRule="auto"/>
        <w:rPr>
          <w:sz w:val="20"/>
          <w:szCs w:val="20"/>
        </w:rPr>
      </w:pPr>
      <w:hyperlink r:id="rId8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http://collingwoodmath.weebly.com</w:t>
        </w:r>
      </w:hyperlink>
    </w:p>
    <w:p w:rsidR="00E24BC0" w:rsidRDefault="00E24BC0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E24BC0" w:rsidRDefault="00410892">
      <w:pPr>
        <w:widowControl w:val="0"/>
        <w:spacing w:line="288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MATERIALS: bring with you to class EVERYDAY</w:t>
      </w:r>
    </w:p>
    <w:p w:rsidR="00E24BC0" w:rsidRDefault="00410892">
      <w:pPr>
        <w:widowControl w:val="0"/>
        <w:numPr>
          <w:ilvl w:val="0"/>
          <w:numId w:val="9"/>
        </w:numPr>
        <w:spacing w:line="288" w:lineRule="auto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Pencil</w:t>
      </w:r>
    </w:p>
    <w:p w:rsidR="00E24BC0" w:rsidRDefault="00410892">
      <w:pPr>
        <w:widowControl w:val="0"/>
        <w:numPr>
          <w:ilvl w:val="0"/>
          <w:numId w:val="9"/>
        </w:numPr>
        <w:spacing w:line="288" w:lineRule="auto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Lined &amp; graph</w:t>
      </w:r>
      <w:r>
        <w:rPr>
          <w:rFonts w:ascii="Century Gothic" w:eastAsia="Century Gothic" w:hAnsi="Century Gothic" w:cs="Century Gothic"/>
          <w:sz w:val="20"/>
          <w:szCs w:val="20"/>
        </w:rPr>
        <w:t>ing paper</w:t>
      </w:r>
    </w:p>
    <w:p w:rsidR="00E24BC0" w:rsidRDefault="00410892">
      <w:pPr>
        <w:widowControl w:val="0"/>
        <w:numPr>
          <w:ilvl w:val="0"/>
          <w:numId w:val="9"/>
        </w:numPr>
        <w:spacing w:line="288" w:lineRule="auto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Math Binder</w:t>
      </w:r>
    </w:p>
    <w:p w:rsidR="00E24BC0" w:rsidRDefault="00410892">
      <w:pPr>
        <w:widowControl w:val="0"/>
        <w:numPr>
          <w:ilvl w:val="0"/>
          <w:numId w:val="3"/>
        </w:numPr>
        <w:spacing w:line="288" w:lineRule="auto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White board markers (minimum 2) &amp; eraser (tissue paper works great)</w:t>
      </w:r>
    </w:p>
    <w:p w:rsidR="00E24BC0" w:rsidRDefault="00410892">
      <w:pPr>
        <w:widowControl w:val="0"/>
        <w:numPr>
          <w:ilvl w:val="0"/>
          <w:numId w:val="3"/>
        </w:numPr>
        <w:spacing w:line="288" w:lineRule="auto"/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Acceptable computer device</w:t>
      </w:r>
    </w:p>
    <w:p w:rsidR="00E24BC0" w:rsidRDefault="00E24BC0">
      <w:pPr>
        <w:widowControl w:val="0"/>
        <w:spacing w:line="240" w:lineRule="auto"/>
        <w:rPr>
          <w:rFonts w:ascii="Century Gothic" w:eastAsia="Century Gothic" w:hAnsi="Century Gothic" w:cs="Century Gothic"/>
          <w:b/>
          <w:u w:val="single"/>
        </w:rPr>
      </w:pPr>
    </w:p>
    <w:p w:rsidR="00E24BC0" w:rsidRDefault="00410892">
      <w:pPr>
        <w:widowControl w:val="0"/>
        <w:spacing w:line="240" w:lineRule="auto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ASSESSMENT &amp; EVALUATION:</w:t>
      </w:r>
    </w:p>
    <w:p w:rsidR="00E24BC0" w:rsidRDefault="00410892">
      <w:pPr>
        <w:widowControl w:val="0"/>
        <w:spacing w:line="24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Course Mark: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80%</w:t>
      </w:r>
    </w:p>
    <w:p w:rsidR="00E24BC0" w:rsidRDefault="00410892">
      <w:pPr>
        <w:widowControl w:val="0"/>
        <w:numPr>
          <w:ilvl w:val="1"/>
          <w:numId w:val="1"/>
        </w:numPr>
        <w:spacing w:line="240" w:lineRule="auto"/>
      </w:pPr>
      <w:r>
        <w:rPr>
          <w:rFonts w:ascii="Century Gothic" w:eastAsia="Century Gothic" w:hAnsi="Century Gothic" w:cs="Century Gothic"/>
        </w:rPr>
        <w:t>Unit Tests &amp; Quests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40%</w:t>
      </w:r>
    </w:p>
    <w:p w:rsidR="00E24BC0" w:rsidRDefault="00410892">
      <w:pPr>
        <w:widowControl w:val="0"/>
        <w:numPr>
          <w:ilvl w:val="1"/>
          <w:numId w:val="1"/>
        </w:numPr>
        <w:spacing w:line="240" w:lineRule="auto"/>
      </w:pPr>
      <w:r>
        <w:rPr>
          <w:rFonts w:ascii="Century Gothic" w:eastAsia="Century Gothic" w:hAnsi="Century Gothic" w:cs="Century Gothic"/>
        </w:rPr>
        <w:t xml:space="preserve">Quizzes &amp; Assignments: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25%</w:t>
      </w:r>
    </w:p>
    <w:p w:rsidR="00E24BC0" w:rsidRDefault="00410892">
      <w:pPr>
        <w:widowControl w:val="0"/>
        <w:numPr>
          <w:ilvl w:val="1"/>
          <w:numId w:val="1"/>
        </w:numPr>
        <w:spacing w:line="240" w:lineRule="auto"/>
      </w:pPr>
      <w:r>
        <w:rPr>
          <w:rFonts w:ascii="Century Gothic" w:eastAsia="Century Gothic" w:hAnsi="Century Gothic" w:cs="Century Gothic"/>
        </w:rPr>
        <w:t xml:space="preserve">Projects &amp; Investigations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15%</w:t>
      </w:r>
    </w:p>
    <w:p w:rsidR="00E24BC0" w:rsidRDefault="00410892">
      <w:pPr>
        <w:widowControl w:val="0"/>
        <w:spacing w:line="24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School Based Final Assessment: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20%</w:t>
      </w:r>
    </w:p>
    <w:p w:rsidR="00E24BC0" w:rsidRDefault="00E24BC0">
      <w:pPr>
        <w:widowControl w:val="0"/>
        <w:spacing w:line="240" w:lineRule="auto"/>
        <w:rPr>
          <w:rFonts w:ascii="Century Gothic" w:eastAsia="Century Gothic" w:hAnsi="Century Gothic" w:cs="Century Gothic"/>
        </w:rPr>
      </w:pPr>
    </w:p>
    <w:p w:rsidR="00E24BC0" w:rsidRDefault="00E24BC0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p w:rsidR="00E24BC0" w:rsidRDefault="00410892">
      <w:pPr>
        <w:widowControl w:val="0"/>
        <w:spacing w:line="240" w:lineRule="auto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 xml:space="preserve">POLICIES &amp; PROCEDURES: </w:t>
      </w:r>
    </w:p>
    <w:p w:rsidR="00E24BC0" w:rsidRDefault="00410892">
      <w:pPr>
        <w:widowControl w:val="0"/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Please ensure that you have read and understand the following Collingwood School policies and documents:</w:t>
      </w:r>
    </w:p>
    <w:p w:rsidR="00E24BC0" w:rsidRDefault="00410892">
      <w:pPr>
        <w:widowControl w:val="0"/>
        <w:numPr>
          <w:ilvl w:val="0"/>
          <w:numId w:val="7"/>
        </w:numPr>
        <w:spacing w:line="240" w:lineRule="auto"/>
      </w:pPr>
      <w:r>
        <w:rPr>
          <w:rFonts w:ascii="Century Gothic" w:eastAsia="Century Gothic" w:hAnsi="Century Gothic" w:cs="Century Gothic"/>
        </w:rPr>
        <w:t>Punctuality Protocol (for assignments and tests)</w:t>
      </w:r>
    </w:p>
    <w:p w:rsidR="00E24BC0" w:rsidRDefault="00410892">
      <w:pPr>
        <w:widowControl w:val="0"/>
        <w:numPr>
          <w:ilvl w:val="0"/>
          <w:numId w:val="7"/>
        </w:numPr>
        <w:spacing w:line="240" w:lineRule="auto"/>
      </w:pPr>
      <w:r>
        <w:rPr>
          <w:rFonts w:ascii="Century Gothic" w:eastAsia="Century Gothic" w:hAnsi="Century Gothic" w:cs="Century Gothic"/>
        </w:rPr>
        <w:t>Acceptable Computer Use Policy</w:t>
      </w:r>
    </w:p>
    <w:p w:rsidR="00E24BC0" w:rsidRDefault="00410892">
      <w:pPr>
        <w:widowControl w:val="0"/>
        <w:numPr>
          <w:ilvl w:val="0"/>
          <w:numId w:val="7"/>
        </w:numPr>
        <w:spacing w:line="240" w:lineRule="auto"/>
      </w:pPr>
      <w:r>
        <w:rPr>
          <w:rFonts w:ascii="Century Gothic" w:eastAsia="Century Gothic" w:hAnsi="Century Gothic" w:cs="Century Gothic"/>
        </w:rPr>
        <w:t>Academi</w:t>
      </w:r>
      <w:r>
        <w:rPr>
          <w:rFonts w:ascii="Century Gothic" w:eastAsia="Century Gothic" w:hAnsi="Century Gothic" w:cs="Century Gothic"/>
        </w:rPr>
        <w:t>c Integrity Document (Plagiarism Policy)</w:t>
      </w:r>
    </w:p>
    <w:p w:rsidR="00E24BC0" w:rsidRDefault="00410892">
      <w:pPr>
        <w:widowControl w:val="0"/>
        <w:numPr>
          <w:ilvl w:val="0"/>
          <w:numId w:val="7"/>
        </w:numPr>
        <w:spacing w:line="240" w:lineRule="auto"/>
        <w:ind w:right="-180"/>
        <w:contextualSpacing/>
        <w:jc w:val="both"/>
        <w:rPr>
          <w:b/>
        </w:rPr>
      </w:pPr>
      <w:r>
        <w:rPr>
          <w:rFonts w:ascii="Century Gothic" w:eastAsia="Century Gothic" w:hAnsi="Century Gothic" w:cs="Century Gothic"/>
        </w:rPr>
        <w:t>Habits of A Successful Learner / Work Habits Rubric</w:t>
      </w:r>
    </w:p>
    <w:p w:rsidR="00E24BC0" w:rsidRDefault="00E24BC0">
      <w:pPr>
        <w:widowControl w:val="0"/>
        <w:shd w:val="clear" w:color="auto" w:fill="FFFFFF"/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</w:p>
    <w:p w:rsidR="00E24BC0" w:rsidRDefault="00E24BC0">
      <w:pPr>
        <w:widowControl w:val="0"/>
        <w:shd w:val="clear" w:color="auto" w:fill="FFFFFF"/>
        <w:spacing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bookmarkStart w:id="2" w:name="_30j0zll" w:colFirst="0" w:colLast="0"/>
      <w:bookmarkEnd w:id="2"/>
    </w:p>
    <w:p w:rsidR="00E24BC0" w:rsidRDefault="00410892">
      <w:pPr>
        <w:widowControl w:val="0"/>
        <w:shd w:val="clear" w:color="auto" w:fill="FFFFFF"/>
        <w:spacing w:before="100" w:after="10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u w:val="single"/>
        </w:rPr>
        <w:t>CONTACT</w:t>
      </w:r>
      <w:r>
        <w:rPr>
          <w:rFonts w:ascii="Century Gothic" w:eastAsia="Century Gothic" w:hAnsi="Century Gothic" w:cs="Century Gothic"/>
          <w:b/>
        </w:rPr>
        <w:t>:</w:t>
      </w:r>
    </w:p>
    <w:p w:rsidR="00E24BC0" w:rsidRDefault="00410892">
      <w:pPr>
        <w:widowControl w:val="0"/>
        <w:shd w:val="clear" w:color="auto" w:fill="FFFFFF"/>
        <w:spacing w:before="10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Email: </w:t>
      </w:r>
      <w:r>
        <w:rPr>
          <w:rFonts w:ascii="Century Gothic" w:eastAsia="Century Gothic" w:hAnsi="Century Gothic" w:cs="Century Gothic"/>
        </w:rPr>
        <w:tab/>
      </w:r>
      <w:hyperlink r:id="rId9">
        <w:r>
          <w:rPr>
            <w:rFonts w:ascii="Century Gothic" w:eastAsia="Century Gothic" w:hAnsi="Century Gothic" w:cs="Century Gothic"/>
            <w:color w:val="1155CC"/>
            <w:u w:val="single"/>
          </w:rPr>
          <w:t>ainsley.harrisonweiss@collingwood.</w:t>
        </w:r>
      </w:hyperlink>
    </w:p>
    <w:p w:rsidR="00E24BC0" w:rsidRDefault="00410892">
      <w:pPr>
        <w:widowControl w:val="0"/>
        <w:shd w:val="clear" w:color="auto" w:fill="FFFFFF"/>
        <w:spacing w:line="240" w:lineRule="auto"/>
        <w:ind w:firstLine="720"/>
        <w:jc w:val="both"/>
      </w:pPr>
      <w:hyperlink r:id="rId10">
        <w:r>
          <w:rPr>
            <w:rFonts w:ascii="Century Gothic" w:eastAsia="Century Gothic" w:hAnsi="Century Gothic" w:cs="Century Gothic"/>
            <w:color w:val="1155CC"/>
            <w:u w:val="single"/>
          </w:rPr>
          <w:t>darien.allan@collingwood.org</w:t>
        </w:r>
      </w:hyperlink>
    </w:p>
    <w:p w:rsidR="00E24BC0" w:rsidRDefault="00410892">
      <w:pPr>
        <w:widowControl w:val="0"/>
        <w:shd w:val="clear" w:color="auto" w:fill="FFFFFF"/>
        <w:spacing w:line="240" w:lineRule="auto"/>
        <w:ind w:firstLine="720"/>
        <w:jc w:val="both"/>
        <w:rPr>
          <w:rFonts w:ascii="Century Gothic" w:eastAsia="Century Gothic" w:hAnsi="Century Gothic" w:cs="Century Gothic"/>
        </w:rPr>
      </w:pPr>
      <w:hyperlink r:id="rId11">
        <w:r>
          <w:rPr>
            <w:rFonts w:ascii="Century Gothic" w:eastAsia="Century Gothic" w:hAnsi="Century Gothic" w:cs="Century Gothic"/>
            <w:color w:val="1155CC"/>
            <w:u w:val="single"/>
          </w:rPr>
          <w:t>jen.vanderwest@collingwood.org</w:t>
        </w:r>
      </w:hyperlink>
    </w:p>
    <w:p w:rsidR="00E24BC0" w:rsidRDefault="00410892">
      <w:pPr>
        <w:widowControl w:val="0"/>
        <w:shd w:val="clear" w:color="auto" w:fill="FFFFFF"/>
        <w:spacing w:line="240" w:lineRule="auto"/>
        <w:ind w:firstLine="720"/>
        <w:jc w:val="both"/>
        <w:rPr>
          <w:rFonts w:ascii="Century Gothic" w:eastAsia="Century Gothic" w:hAnsi="Century Gothic" w:cs="Century Gothic"/>
        </w:rPr>
      </w:pPr>
      <w:hyperlink r:id="rId12">
        <w:r>
          <w:rPr>
            <w:rFonts w:ascii="Century Gothic" w:eastAsia="Century Gothic" w:hAnsi="Century Gothic" w:cs="Century Gothic"/>
            <w:color w:val="1155CC"/>
            <w:u w:val="single"/>
          </w:rPr>
          <w:t>paul.rogers@collingwood.org</w:t>
        </w:r>
      </w:hyperlink>
      <w:r>
        <w:rPr>
          <w:rFonts w:ascii="Century Gothic" w:eastAsia="Century Gothic" w:hAnsi="Century Gothic" w:cs="Century Gothic"/>
        </w:rPr>
        <w:t xml:space="preserve"> </w:t>
      </w:r>
    </w:p>
    <w:p w:rsidR="00E24BC0" w:rsidRDefault="00410892">
      <w:pPr>
        <w:widowControl w:val="0"/>
        <w:shd w:val="clear" w:color="auto" w:fill="FFFFFF"/>
        <w:spacing w:line="240" w:lineRule="auto"/>
        <w:ind w:firstLine="720"/>
        <w:jc w:val="both"/>
        <w:rPr>
          <w:rFonts w:ascii="Century Gothic" w:eastAsia="Century Gothic" w:hAnsi="Century Gothic" w:cs="Century Gothic"/>
          <w:color w:val="1155CC"/>
          <w:u w:val="single"/>
        </w:rPr>
      </w:pPr>
      <w:hyperlink r:id="rId13">
        <w:r>
          <w:rPr>
            <w:rFonts w:ascii="Century Gothic" w:eastAsia="Century Gothic" w:hAnsi="Century Gothic" w:cs="Century Gothic"/>
            <w:color w:val="1155CC"/>
            <w:u w:val="single"/>
          </w:rPr>
          <w:t>bethan.haston@collingwood.org</w:t>
        </w:r>
      </w:hyperlink>
      <w:r>
        <w:rPr>
          <w:rFonts w:ascii="Century Gothic" w:eastAsia="Century Gothic" w:hAnsi="Century Gothic" w:cs="Century Gothic"/>
          <w:color w:val="1155CC"/>
          <w:u w:val="single"/>
        </w:rPr>
        <w:t xml:space="preserve"> </w:t>
      </w:r>
    </w:p>
    <w:p w:rsidR="00E24BC0" w:rsidRDefault="00410892">
      <w:pPr>
        <w:widowControl w:val="0"/>
        <w:shd w:val="clear" w:color="auto" w:fill="FFFFFF"/>
        <w:spacing w:before="100" w:line="240" w:lineRule="auto"/>
        <w:jc w:val="both"/>
      </w:pPr>
      <w:r>
        <w:rPr>
          <w:rFonts w:ascii="Century Gothic" w:eastAsia="Century Gothic" w:hAnsi="Century Gothic" w:cs="Century Gothic"/>
        </w:rPr>
        <w:lastRenderedPageBreak/>
        <w:t>Phone:</w:t>
      </w:r>
      <w:r>
        <w:rPr>
          <w:rFonts w:ascii="Century Gothic" w:eastAsia="Century Gothic" w:hAnsi="Century Gothic" w:cs="Century Gothic"/>
        </w:rPr>
        <w:tab/>
        <w:t xml:space="preserve"> 604-925-3331</w:t>
      </w:r>
    </w:p>
    <w:sectPr w:rsidR="00E24BC0">
      <w:headerReference w:type="default" r:id="rId14"/>
      <w:pgSz w:w="12240" w:h="15840"/>
      <w:pgMar w:top="1224" w:right="1440" w:bottom="129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92" w:rsidRDefault="00410892">
      <w:pPr>
        <w:spacing w:line="240" w:lineRule="auto"/>
      </w:pPr>
      <w:r>
        <w:separator/>
      </w:r>
    </w:p>
  </w:endnote>
  <w:endnote w:type="continuationSeparator" w:id="0">
    <w:p w:rsidR="00410892" w:rsidRDefault="00410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92" w:rsidRDefault="00410892">
      <w:pPr>
        <w:spacing w:line="240" w:lineRule="auto"/>
      </w:pPr>
      <w:r>
        <w:separator/>
      </w:r>
    </w:p>
  </w:footnote>
  <w:footnote w:type="continuationSeparator" w:id="0">
    <w:p w:rsidR="00410892" w:rsidRDefault="00410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C0" w:rsidRDefault="00E24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797"/>
    <w:multiLevelType w:val="multilevel"/>
    <w:tmpl w:val="FF529C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8B62B26"/>
    <w:multiLevelType w:val="multilevel"/>
    <w:tmpl w:val="1506C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117BBE"/>
    <w:multiLevelType w:val="multilevel"/>
    <w:tmpl w:val="FCD8A5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D13342A"/>
    <w:multiLevelType w:val="multilevel"/>
    <w:tmpl w:val="EB803A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2BD035A"/>
    <w:multiLevelType w:val="multilevel"/>
    <w:tmpl w:val="726878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4E7E01E3"/>
    <w:multiLevelType w:val="multilevel"/>
    <w:tmpl w:val="2090BB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7773279"/>
    <w:multiLevelType w:val="multilevel"/>
    <w:tmpl w:val="F0D25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4B55B6"/>
    <w:multiLevelType w:val="multilevel"/>
    <w:tmpl w:val="D1543A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6B403518"/>
    <w:multiLevelType w:val="multilevel"/>
    <w:tmpl w:val="0C9618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761F5CF7"/>
    <w:multiLevelType w:val="multilevel"/>
    <w:tmpl w:val="74683B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0"/>
    <w:rsid w:val="00410892"/>
    <w:rsid w:val="006259A0"/>
    <w:rsid w:val="00E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88484-5D28-45BF-AD8E-73838AD1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ingwoodmath.weebly.com" TargetMode="External"/><Relationship Id="rId13" Type="http://schemas.openxmlformats.org/officeDocument/2006/relationships/hyperlink" Target="mailto:bethan.haston@collingwoo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aul.rogers@collingwoo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.vanderwest@collingwoo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rien.allan@collingwoo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nsley.harrisonweiss@collingwood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Ainsley Harrison-Weiss</dc:creator>
  <cp:lastModifiedBy>Ainsley Harrison-Weiss</cp:lastModifiedBy>
  <cp:revision>2</cp:revision>
  <dcterms:created xsi:type="dcterms:W3CDTF">2018-09-03T17:42:00Z</dcterms:created>
  <dcterms:modified xsi:type="dcterms:W3CDTF">2018-09-03T17:42:00Z</dcterms:modified>
</cp:coreProperties>
</file>